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7CBD9" w14:textId="77777777" w:rsidR="00073410" w:rsidRPr="00073410" w:rsidRDefault="00073410" w:rsidP="00073410">
      <w:pPr>
        <w:pStyle w:val="Titre1"/>
      </w:pPr>
      <w:r w:rsidRPr="00073410">
        <w:t>SALAIRES Agir pour une augmentation immédiate des salaires, pensions et de la protection sociale !</w:t>
      </w:r>
    </w:p>
    <w:p w14:paraId="63B414FA" w14:textId="77777777" w:rsidR="00073410" w:rsidRPr="000A63C0" w:rsidRDefault="00073410" w:rsidP="007B6E44">
      <w:pPr>
        <w:ind w:left="-142"/>
        <w:rPr>
          <w:rFonts w:ascii="Times New Roman" w:hAnsi="Times New Roman"/>
          <w:i/>
          <w:caps/>
          <w:color w:val="868E96"/>
          <w:spacing w:val="15"/>
          <w:lang w:eastAsia="fr-FR"/>
        </w:rPr>
      </w:pPr>
      <w:r w:rsidRPr="000A63C0">
        <w:rPr>
          <w:rFonts w:ascii="Times New Roman" w:hAnsi="Times New Roman"/>
          <w:i/>
          <w:caps/>
          <w:color w:val="868E96"/>
          <w:spacing w:val="15"/>
          <w:lang w:eastAsia="fr-FR"/>
        </w:rPr>
        <w:t>PUBLIÉ LE 3 DÉC 2018</w:t>
      </w:r>
      <w:r w:rsidR="000A63C0">
        <w:rPr>
          <w:rFonts w:ascii="Times New Roman" w:hAnsi="Times New Roman"/>
          <w:i/>
          <w:caps/>
          <w:color w:val="868E96"/>
          <w:spacing w:val="15"/>
          <w:lang w:eastAsia="fr-FR"/>
        </w:rPr>
        <w:t xml:space="preserve"> </w:t>
      </w:r>
      <w:bookmarkStart w:id="0" w:name="_GoBack"/>
      <w:bookmarkEnd w:id="0"/>
      <w:r w:rsidRPr="000A63C0">
        <w:rPr>
          <w:rFonts w:ascii="Times New Roman" w:hAnsi="Times New Roman"/>
          <w:i/>
          <w:caps/>
          <w:color w:val="868E96"/>
          <w:spacing w:val="15"/>
          <w:lang w:eastAsia="fr-FR"/>
        </w:rPr>
        <w:t>TEMPS DE LECTURE : 3 MIN.</w:t>
      </w:r>
    </w:p>
    <w:p w14:paraId="0E95B029" w14:textId="77777777" w:rsidR="000A63C0" w:rsidRPr="000A63C0" w:rsidRDefault="000A63C0" w:rsidP="00073410">
      <w:pPr>
        <w:rPr>
          <w:rFonts w:ascii="Times New Roman" w:hAnsi="Times New Roman"/>
          <w:i/>
          <w:caps/>
          <w:color w:val="868E96"/>
          <w:spacing w:val="15"/>
          <w:lang w:eastAsia="fr-FR"/>
        </w:rPr>
      </w:pPr>
    </w:p>
    <w:p w14:paraId="1F93D99B" w14:textId="77777777" w:rsidR="00073410" w:rsidRPr="000A63C0" w:rsidRDefault="00073410" w:rsidP="000A63C0">
      <w:pPr>
        <w:rPr>
          <w:rFonts w:ascii="Arial" w:hAnsi="Arial" w:cs="Arial"/>
          <w:sz w:val="22"/>
          <w:szCs w:val="22"/>
          <w:lang w:eastAsia="fr-FR"/>
        </w:rPr>
      </w:pPr>
      <w:r w:rsidRPr="000A63C0">
        <w:rPr>
          <w:rFonts w:ascii="Arial" w:eastAsia="Calibri" w:hAnsi="Arial" w:cs="Arial"/>
          <w:sz w:val="22"/>
          <w:szCs w:val="22"/>
          <w:lang w:eastAsia="fr-FR"/>
        </w:rPr>
        <w:t>Depuis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décennies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le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niveau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vie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salarié</w:t>
      </w:r>
      <w:r w:rsidRPr="000A63C0">
        <w:rPr>
          <w:rFonts w:ascii="Arial" w:hAnsi="Arial" w:cs="Arial"/>
          <w:sz w:val="22"/>
          <w:szCs w:val="22"/>
          <w:lang w:eastAsia="fr-FR"/>
        </w:rPr>
        <w:t>-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e</w:t>
      </w:r>
      <w:r w:rsidRPr="000A63C0">
        <w:rPr>
          <w:rFonts w:ascii="Arial" w:hAnsi="Arial" w:cs="Arial"/>
          <w:sz w:val="22"/>
          <w:szCs w:val="22"/>
          <w:lang w:eastAsia="fr-FR"/>
        </w:rPr>
        <w:t>-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s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privé</w:t>
      </w:r>
      <w:r w:rsidRPr="000A63C0">
        <w:rPr>
          <w:rFonts w:ascii="Arial" w:hAnsi="Arial" w:cs="Arial"/>
          <w:sz w:val="22"/>
          <w:szCs w:val="22"/>
          <w:lang w:eastAsia="fr-FR"/>
        </w:rPr>
        <w:t>-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e</w:t>
      </w:r>
      <w:r w:rsidRPr="000A63C0">
        <w:rPr>
          <w:rFonts w:ascii="Arial" w:hAnsi="Arial" w:cs="Arial"/>
          <w:sz w:val="22"/>
          <w:szCs w:val="22"/>
          <w:lang w:eastAsia="fr-FR"/>
        </w:rPr>
        <w:t>-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s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d</w:t>
      </w:r>
      <w:r w:rsidRPr="000A63C0">
        <w:rPr>
          <w:rFonts w:ascii="Arial" w:hAnsi="Arial" w:cs="Arial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emplois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retraité</w:t>
      </w:r>
      <w:r w:rsidRPr="000A63C0">
        <w:rPr>
          <w:rFonts w:ascii="Arial" w:hAnsi="Arial" w:cs="Arial"/>
          <w:sz w:val="22"/>
          <w:szCs w:val="22"/>
          <w:lang w:eastAsia="fr-FR"/>
        </w:rPr>
        <w:t>-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e</w:t>
      </w:r>
      <w:r w:rsidRPr="000A63C0">
        <w:rPr>
          <w:rFonts w:ascii="Arial" w:hAnsi="Arial" w:cs="Arial"/>
          <w:sz w:val="22"/>
          <w:szCs w:val="22"/>
          <w:lang w:eastAsia="fr-FR"/>
        </w:rPr>
        <w:t>-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s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se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dégrade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.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préoccupation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grandissante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d</w:t>
      </w:r>
      <w:r w:rsidRPr="000A63C0">
        <w:rPr>
          <w:rFonts w:ascii="Arial" w:hAnsi="Arial" w:cs="Arial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une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majorité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population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est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simplement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savoir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comment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boucler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fins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sz w:val="22"/>
          <w:szCs w:val="22"/>
          <w:lang w:eastAsia="fr-FR"/>
        </w:rPr>
        <w:t>mois</w:t>
      </w:r>
      <w:r w:rsidRPr="000A63C0">
        <w:rPr>
          <w:rFonts w:ascii="Arial" w:hAnsi="Arial" w:cs="Arial"/>
          <w:sz w:val="22"/>
          <w:szCs w:val="22"/>
          <w:lang w:eastAsia="fr-FR"/>
        </w:rPr>
        <w:t>.</w:t>
      </w:r>
    </w:p>
    <w:p w14:paraId="060FD871" w14:textId="77777777" w:rsidR="00073410" w:rsidRPr="000A63C0" w:rsidRDefault="00073410" w:rsidP="000A63C0">
      <w:pPr>
        <w:rPr>
          <w:rFonts w:ascii="Arial" w:hAnsi="Arial" w:cs="Arial"/>
          <w:color w:val="343A40"/>
          <w:sz w:val="22"/>
          <w:szCs w:val="22"/>
          <w:lang w:eastAsia="fr-FR"/>
        </w:rPr>
      </w:pP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br/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écart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creuse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plus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plus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entre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majorité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population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plus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riches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pour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lesquels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gouvernement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égards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sans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limites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: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suppression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ISF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baisse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cotisations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sociales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crédits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impôts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(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CICE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etc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.).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br/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baisse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financements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publics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combinée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aux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privatisations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services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publics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accroît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fracture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sociale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inégalités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entre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territoires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laissant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plus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plus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citoyens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sans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services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publics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proximité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.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br/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contexte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politique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qui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«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tire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»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toujours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sur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plus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précaires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plus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fragilisés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au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profit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plus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riches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amène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une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colère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grandissante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.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br/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absence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réponses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concrètes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immédiates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du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gouvernement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du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patronat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leur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refus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ouvrir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véritables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négociations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génèrent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une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légitime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colère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dans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population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.  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br/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CGT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partage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cette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colère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porte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encore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dans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derniers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mois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nécessité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répondre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aux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urgences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sociales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.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br/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violence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imposée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par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grand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patronat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gouvernements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successifs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à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travers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précarisation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paupérisation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salariés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citoyens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notre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pays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est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ni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physique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ni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médiatique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mais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belle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bien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présente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au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quotidien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.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br/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Tout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enjeu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pour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notre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organisation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est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que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cette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colère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transforme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un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rapport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force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conséquent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qui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permettra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exiger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obtenir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réelles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avancées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sociales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;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une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société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juste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dans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laquelle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proofErr w:type="spellStart"/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chacun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-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</w:t>
      </w:r>
      <w:proofErr w:type="spellEnd"/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une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place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dans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une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vie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digne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.  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br/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méprisant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organisations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syndicales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appelant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à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disparition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pure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simple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corps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intermédiaires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gouvernement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méprise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salariés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privés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emplois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retraités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.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br/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salariés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luttent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gagnent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sur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leurs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revendications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dans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entreprises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services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publics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chaque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jour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.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br/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samedi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1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décembre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journée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nationale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lutte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contre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précarité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pour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emploi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à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appel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CGT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associations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rassemblé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plusieurs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dizaines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milliers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manifestants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sur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ensemble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du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territoire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dont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15 000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à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Paris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pour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exiger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ouverture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immédiate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sur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revalorisation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du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Smic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minima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branches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arrêt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du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recours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massif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aux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contrats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précaires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une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meilleure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couverture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par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assurance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chômage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lieu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place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baisses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programmées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.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br/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CGT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exige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retrait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du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plan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économies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sur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allocations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chômage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10%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3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.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br/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CGT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exige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que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réunion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Commission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Nationale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Négociation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Collective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du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14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décembre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sur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Smic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minimas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branches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soit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un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véritable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rendez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-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vous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négociations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.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CGT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adressera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un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courrier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sens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au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gouvernement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qui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doit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annoncer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une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augmentation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significative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du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Smic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pour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porter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à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1800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euros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brut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revalorisation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minima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sociaux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pensions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tel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que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nous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revendiquons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.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br/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CGT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appelle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à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signer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pétition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«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  </w:t>
      </w:r>
      <w:hyperlink r:id="rId4" w:history="1">
        <w:r w:rsidRPr="000A63C0">
          <w:rPr>
            <w:rFonts w:ascii="Arial" w:eastAsia="Calibri" w:hAnsi="Arial" w:cs="Arial"/>
            <w:color w:val="FAB005"/>
            <w:sz w:val="22"/>
            <w:szCs w:val="22"/>
            <w:u w:val="single"/>
            <w:lang w:eastAsia="fr-FR"/>
          </w:rPr>
          <w:t>Nos</w:t>
        </w:r>
        <w:r w:rsidRPr="000A63C0">
          <w:rPr>
            <w:rFonts w:ascii="Arial" w:hAnsi="Arial" w:cs="Arial"/>
            <w:color w:val="FAB005"/>
            <w:sz w:val="22"/>
            <w:szCs w:val="22"/>
            <w:u w:val="single"/>
            <w:lang w:eastAsia="fr-FR"/>
          </w:rPr>
          <w:t xml:space="preserve"> </w:t>
        </w:r>
        <w:r w:rsidRPr="000A63C0">
          <w:rPr>
            <w:rFonts w:ascii="Arial" w:eastAsia="Calibri" w:hAnsi="Arial" w:cs="Arial"/>
            <w:color w:val="FAB005"/>
            <w:sz w:val="22"/>
            <w:szCs w:val="22"/>
            <w:u w:val="single"/>
            <w:lang w:eastAsia="fr-FR"/>
          </w:rPr>
          <w:t>besoins</w:t>
        </w:r>
        <w:r w:rsidRPr="000A63C0">
          <w:rPr>
            <w:rFonts w:ascii="Arial" w:hAnsi="Arial" w:cs="Arial"/>
            <w:color w:val="FAB005"/>
            <w:sz w:val="22"/>
            <w:szCs w:val="22"/>
            <w:u w:val="single"/>
            <w:lang w:eastAsia="fr-FR"/>
          </w:rPr>
          <w:t xml:space="preserve"> </w:t>
        </w:r>
        <w:r w:rsidRPr="000A63C0">
          <w:rPr>
            <w:rFonts w:ascii="Arial" w:eastAsia="Calibri" w:hAnsi="Arial" w:cs="Arial"/>
            <w:color w:val="FAB005"/>
            <w:sz w:val="22"/>
            <w:szCs w:val="22"/>
            <w:u w:val="single"/>
            <w:lang w:eastAsia="fr-FR"/>
          </w:rPr>
          <w:t>doivent</w:t>
        </w:r>
        <w:r w:rsidRPr="000A63C0">
          <w:rPr>
            <w:rFonts w:ascii="Arial" w:hAnsi="Arial" w:cs="Arial"/>
            <w:color w:val="FAB005"/>
            <w:sz w:val="22"/>
            <w:szCs w:val="22"/>
            <w:u w:val="single"/>
            <w:lang w:eastAsia="fr-FR"/>
          </w:rPr>
          <w:t xml:space="preserve"> </w:t>
        </w:r>
        <w:r w:rsidRPr="000A63C0">
          <w:rPr>
            <w:rFonts w:ascii="Arial" w:eastAsia="Calibri" w:hAnsi="Arial" w:cs="Arial"/>
            <w:color w:val="FAB005"/>
            <w:sz w:val="22"/>
            <w:szCs w:val="22"/>
            <w:u w:val="single"/>
            <w:lang w:eastAsia="fr-FR"/>
          </w:rPr>
          <w:t>être</w:t>
        </w:r>
        <w:r w:rsidRPr="000A63C0">
          <w:rPr>
            <w:rFonts w:ascii="Arial" w:hAnsi="Arial" w:cs="Arial"/>
            <w:color w:val="FAB005"/>
            <w:sz w:val="22"/>
            <w:szCs w:val="22"/>
            <w:u w:val="single"/>
            <w:lang w:eastAsia="fr-FR"/>
          </w:rPr>
          <w:t xml:space="preserve"> </w:t>
        </w:r>
        <w:r w:rsidRPr="000A63C0">
          <w:rPr>
            <w:rFonts w:ascii="Arial" w:eastAsia="Calibri" w:hAnsi="Arial" w:cs="Arial"/>
            <w:color w:val="FAB005"/>
            <w:sz w:val="22"/>
            <w:szCs w:val="22"/>
            <w:u w:val="single"/>
            <w:lang w:eastAsia="fr-FR"/>
          </w:rPr>
          <w:t>entendus</w:t>
        </w:r>
        <w:r w:rsidRPr="000A63C0">
          <w:rPr>
            <w:rFonts w:ascii="Arial" w:hAnsi="Arial" w:cs="Arial"/>
            <w:color w:val="FAB005"/>
            <w:sz w:val="22"/>
            <w:szCs w:val="22"/>
            <w:u w:val="single"/>
            <w:lang w:eastAsia="fr-FR"/>
          </w:rPr>
          <w:t xml:space="preserve">, </w:t>
        </w:r>
        <w:r w:rsidRPr="000A63C0">
          <w:rPr>
            <w:rFonts w:ascii="Arial" w:eastAsia="Calibri" w:hAnsi="Arial" w:cs="Arial"/>
            <w:color w:val="FAB005"/>
            <w:sz w:val="22"/>
            <w:szCs w:val="22"/>
            <w:u w:val="single"/>
            <w:lang w:eastAsia="fr-FR"/>
          </w:rPr>
          <w:t>j</w:t>
        </w:r>
        <w:r w:rsidRPr="000A63C0">
          <w:rPr>
            <w:rFonts w:ascii="Arial" w:hAnsi="Arial" w:cs="Arial"/>
            <w:color w:val="FAB005"/>
            <w:sz w:val="22"/>
            <w:szCs w:val="22"/>
            <w:u w:val="single"/>
            <w:lang w:eastAsia="fr-FR"/>
          </w:rPr>
          <w:t>’</w:t>
        </w:r>
        <w:r w:rsidRPr="000A63C0">
          <w:rPr>
            <w:rFonts w:ascii="Arial" w:eastAsia="Calibri" w:hAnsi="Arial" w:cs="Arial"/>
            <w:color w:val="FAB005"/>
            <w:sz w:val="22"/>
            <w:szCs w:val="22"/>
            <w:u w:val="single"/>
            <w:lang w:eastAsia="fr-FR"/>
          </w:rPr>
          <w:t>agis</w:t>
        </w:r>
        <w:r w:rsidRPr="000A63C0">
          <w:rPr>
            <w:rFonts w:ascii="Arial" w:hAnsi="Arial" w:cs="Arial"/>
            <w:color w:val="FAB005"/>
            <w:sz w:val="22"/>
            <w:szCs w:val="22"/>
            <w:u w:val="single"/>
            <w:lang w:eastAsia="fr-FR"/>
          </w:rPr>
          <w:t xml:space="preserve"> ! </w:t>
        </w:r>
      </w:hyperlink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»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pour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salaires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pensions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emploi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retraites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protection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sociale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.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br/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CGT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invite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ensemble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salariés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du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privé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du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public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privés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emplois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retraités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lycéens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étudiants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à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réunir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assemblées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générales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à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débattre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cahiers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revendicatifs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décider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collectivement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modalités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actions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pour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préparer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différentes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mobilisations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nécessaires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à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élévation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du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rapport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force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.  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br/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La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proofErr w:type="gramStart"/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CGT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 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appelle</w:t>
      </w:r>
      <w:proofErr w:type="gramEnd"/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ores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et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déjà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à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une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grande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journée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action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14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décembre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sur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’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ensemble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du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territoire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>.</w:t>
      </w:r>
    </w:p>
    <w:p w14:paraId="28EF2551" w14:textId="77777777" w:rsidR="00073410" w:rsidRPr="000A63C0" w:rsidRDefault="00073410" w:rsidP="000A63C0">
      <w:pPr>
        <w:rPr>
          <w:rFonts w:ascii="Arial" w:hAnsi="Arial" w:cs="Arial"/>
          <w:color w:val="343A40"/>
          <w:sz w:val="22"/>
          <w:szCs w:val="22"/>
          <w:lang w:eastAsia="fr-FR"/>
        </w:rPr>
      </w:pP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Montreuil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,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le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3 </w:t>
      </w:r>
      <w:r w:rsidRPr="000A63C0">
        <w:rPr>
          <w:rFonts w:ascii="Arial" w:eastAsia="Calibri" w:hAnsi="Arial" w:cs="Arial"/>
          <w:color w:val="343A40"/>
          <w:sz w:val="22"/>
          <w:szCs w:val="22"/>
          <w:lang w:eastAsia="fr-FR"/>
        </w:rPr>
        <w:t>décembre</w:t>
      </w:r>
      <w:r w:rsidRPr="000A63C0">
        <w:rPr>
          <w:rFonts w:ascii="Arial" w:hAnsi="Arial" w:cs="Arial"/>
          <w:color w:val="343A40"/>
          <w:sz w:val="22"/>
          <w:szCs w:val="22"/>
          <w:lang w:eastAsia="fr-FR"/>
        </w:rPr>
        <w:t xml:space="preserve"> 2018</w:t>
      </w:r>
    </w:p>
    <w:p w14:paraId="79776C17" w14:textId="77777777" w:rsidR="00073410" w:rsidRPr="000A63C0" w:rsidRDefault="00073410" w:rsidP="000A63C0">
      <w:pPr>
        <w:rPr>
          <w:rFonts w:ascii="Arial" w:hAnsi="Arial" w:cs="Arial"/>
          <w:sz w:val="22"/>
          <w:szCs w:val="22"/>
          <w:lang w:eastAsia="fr-FR"/>
        </w:rPr>
      </w:pPr>
    </w:p>
    <w:p w14:paraId="757A9C1F" w14:textId="77777777" w:rsidR="000A63C0" w:rsidRPr="000A63C0" w:rsidRDefault="000A63C0" w:rsidP="000A63C0">
      <w:pPr>
        <w:rPr>
          <w:rFonts w:ascii="Arial" w:hAnsi="Arial" w:cs="Arial"/>
          <w:sz w:val="22"/>
          <w:szCs w:val="22"/>
        </w:rPr>
      </w:pPr>
    </w:p>
    <w:sectPr w:rsidR="000A63C0" w:rsidRPr="000A63C0" w:rsidSect="007B6E44">
      <w:pgSz w:w="11900" w:h="16840"/>
      <w:pgMar w:top="689" w:right="70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10"/>
    <w:rsid w:val="00073410"/>
    <w:rsid w:val="000A63C0"/>
    <w:rsid w:val="00542CB0"/>
    <w:rsid w:val="007B6E44"/>
    <w:rsid w:val="00C705B3"/>
    <w:rsid w:val="00C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4CA4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7341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3410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7341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73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cgt.fr/actualites/interprofessionnel/conditions-de-travail-pouvoir-dachat/nos-besoins-doivent-etr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587</Words>
  <Characters>3234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SALAIRES Agir pour une augmentation immédiate des salaires, pensions et de la pr</vt:lpstr>
    </vt:vector>
  </TitlesOfParts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2018-12-20T06:14:00Z</dcterms:created>
  <dcterms:modified xsi:type="dcterms:W3CDTF">2018-12-20T06:41:00Z</dcterms:modified>
</cp:coreProperties>
</file>